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BDC" w:rsidRDefault="003F158E">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Итоги</w:t>
      </w:r>
      <w:r w:rsidR="008462E1">
        <w:rPr>
          <w:rFonts w:ascii="Times New Roman" w:hAnsi="Times New Roman" w:cs="Times New Roman"/>
          <w:b/>
          <w:sz w:val="24"/>
          <w:szCs w:val="24"/>
        </w:rPr>
        <w:t xml:space="preserve"> проведения семинара</w:t>
      </w:r>
      <w:bookmarkStart w:id="0" w:name="_GoBack"/>
      <w:bookmarkEnd w:id="0"/>
      <w:r>
        <w:rPr>
          <w:rFonts w:ascii="Times New Roman" w:hAnsi="Times New Roman" w:cs="Times New Roman"/>
          <w:b/>
          <w:sz w:val="24"/>
          <w:szCs w:val="24"/>
        </w:rPr>
        <w:t>.</w:t>
      </w:r>
    </w:p>
    <w:p w:rsidR="007F0BDC" w:rsidRDefault="007F0BDC">
      <w:pPr>
        <w:spacing w:after="0"/>
        <w:contextualSpacing/>
        <w:jc w:val="both"/>
        <w:rPr>
          <w:rFonts w:ascii="Times New Roman" w:hAnsi="Times New Roman" w:cs="Times New Roman"/>
          <w:sz w:val="24"/>
          <w:szCs w:val="24"/>
        </w:rPr>
      </w:pPr>
    </w:p>
    <w:p w:rsidR="007F0BDC" w:rsidRDefault="00EA6A2A">
      <w:pPr>
        <w:pStyle w:val="a7"/>
        <w:numPr>
          <w:ilvl w:val="0"/>
          <w:numId w:val="1"/>
        </w:numPr>
        <w:ind w:left="0" w:firstLine="709"/>
        <w:rPr>
          <w:rFonts w:ascii="Times New Roman" w:hAnsi="Times New Roman" w:cs="Times New Roman"/>
          <w:sz w:val="24"/>
          <w:szCs w:val="24"/>
        </w:rPr>
      </w:pPr>
      <w:r>
        <w:rPr>
          <w:rFonts w:ascii="Times New Roman" w:hAnsi="Times New Roman" w:cs="Times New Roman"/>
          <w:b/>
          <w:sz w:val="24"/>
          <w:szCs w:val="24"/>
        </w:rPr>
        <w:t>Название семинара</w:t>
      </w:r>
      <w:r>
        <w:rPr>
          <w:rFonts w:ascii="Times New Roman" w:hAnsi="Times New Roman" w:cs="Times New Roman"/>
          <w:sz w:val="24"/>
          <w:szCs w:val="24"/>
        </w:rPr>
        <w:t xml:space="preserve">: круглый стол </w:t>
      </w:r>
      <w:r>
        <w:rPr>
          <w:rFonts w:ascii="Times New Roman" w:hAnsi="Times New Roman" w:cs="Times New Roman"/>
          <w:bCs/>
          <w:sz w:val="24"/>
          <w:szCs w:val="24"/>
        </w:rPr>
        <w:t>«На пути к активному долголетию или чем наполнить жизнь в серебряном возрасте».</w:t>
      </w:r>
    </w:p>
    <w:p w:rsidR="007F0BDC" w:rsidRDefault="00EA6A2A">
      <w:pPr>
        <w:pStyle w:val="a7"/>
        <w:numPr>
          <w:ilvl w:val="0"/>
          <w:numId w:val="1"/>
        </w:numPr>
        <w:spacing w:after="0"/>
        <w:ind w:left="0" w:firstLine="709"/>
        <w:jc w:val="both"/>
        <w:rPr>
          <w:rFonts w:ascii="Times New Roman" w:hAnsi="Times New Roman" w:cs="Times New Roman"/>
          <w:sz w:val="24"/>
          <w:szCs w:val="24"/>
        </w:rPr>
      </w:pPr>
      <w:r>
        <w:rPr>
          <w:rFonts w:ascii="Times New Roman" w:hAnsi="Times New Roman" w:cs="Times New Roman"/>
          <w:b/>
          <w:sz w:val="24"/>
          <w:szCs w:val="24"/>
        </w:rPr>
        <w:t>Дата проведения семинара:</w:t>
      </w:r>
      <w:r>
        <w:rPr>
          <w:rFonts w:ascii="Times New Roman" w:hAnsi="Times New Roman" w:cs="Times New Roman"/>
          <w:sz w:val="24"/>
          <w:szCs w:val="24"/>
        </w:rPr>
        <w:t xml:space="preserve"> 03.03.2025.</w:t>
      </w:r>
    </w:p>
    <w:p w:rsidR="007F0BDC" w:rsidRDefault="00EA6A2A">
      <w:pPr>
        <w:pStyle w:val="a7"/>
        <w:numPr>
          <w:ilvl w:val="0"/>
          <w:numId w:val="1"/>
        </w:numPr>
        <w:spacing w:after="0"/>
        <w:ind w:left="0" w:firstLine="709"/>
        <w:jc w:val="both"/>
        <w:rPr>
          <w:rFonts w:ascii="Times New Roman" w:hAnsi="Times New Roman" w:cs="Times New Roman"/>
          <w:sz w:val="24"/>
          <w:szCs w:val="24"/>
        </w:rPr>
      </w:pPr>
      <w:r>
        <w:rPr>
          <w:rFonts w:ascii="Times New Roman" w:hAnsi="Times New Roman" w:cs="Times New Roman"/>
          <w:b/>
          <w:sz w:val="24"/>
          <w:szCs w:val="24"/>
        </w:rPr>
        <w:t>Время проведения, длительность семинара</w:t>
      </w:r>
      <w:r>
        <w:rPr>
          <w:rFonts w:ascii="Times New Roman" w:hAnsi="Times New Roman" w:cs="Times New Roman"/>
          <w:sz w:val="24"/>
          <w:szCs w:val="24"/>
        </w:rPr>
        <w:t>: 11:00 – 14:00.</w:t>
      </w:r>
    </w:p>
    <w:p w:rsidR="007F0BDC" w:rsidRDefault="00EA6A2A">
      <w:pPr>
        <w:pStyle w:val="a7"/>
        <w:numPr>
          <w:ilvl w:val="0"/>
          <w:numId w:val="1"/>
        </w:numPr>
        <w:spacing w:after="0"/>
        <w:ind w:left="0" w:firstLine="709"/>
        <w:jc w:val="both"/>
        <w:rPr>
          <w:rFonts w:ascii="Times New Roman" w:hAnsi="Times New Roman" w:cs="Times New Roman"/>
          <w:sz w:val="24"/>
          <w:szCs w:val="24"/>
        </w:rPr>
      </w:pPr>
      <w:r>
        <w:rPr>
          <w:rFonts w:ascii="Times New Roman" w:hAnsi="Times New Roman" w:cs="Times New Roman"/>
          <w:b/>
          <w:sz w:val="24"/>
          <w:szCs w:val="24"/>
        </w:rPr>
        <w:t>Место проведения семинара (адрес и наименование учреждения полностью):</w:t>
      </w:r>
      <w:r>
        <w:rPr>
          <w:rFonts w:ascii="Times New Roman" w:hAnsi="Times New Roman" w:cs="Times New Roman"/>
          <w:sz w:val="24"/>
          <w:szCs w:val="24"/>
        </w:rPr>
        <w:t xml:space="preserve"> Санкт-Петербург, пос. Смолячково, Приморское ш., дом 676, актовый зал, Санкт-Петербургское государственное бюджетное учреждение социального обслуживания «Дом-интернат ветеранов войны и труда «Красная Звезда».  </w:t>
      </w:r>
    </w:p>
    <w:p w:rsidR="007F0BDC" w:rsidRDefault="00EA6A2A">
      <w:pPr>
        <w:pStyle w:val="a7"/>
        <w:numPr>
          <w:ilvl w:val="0"/>
          <w:numId w:val="1"/>
        </w:numPr>
        <w:spacing w:after="0"/>
        <w:ind w:left="0" w:firstLine="709"/>
        <w:jc w:val="both"/>
        <w:rPr>
          <w:rFonts w:ascii="Times New Roman" w:hAnsi="Times New Roman" w:cs="Times New Roman"/>
          <w:sz w:val="24"/>
          <w:szCs w:val="24"/>
        </w:rPr>
      </w:pPr>
      <w:r>
        <w:rPr>
          <w:rFonts w:ascii="Times New Roman" w:hAnsi="Times New Roman" w:cs="Times New Roman"/>
          <w:b/>
          <w:sz w:val="24"/>
          <w:szCs w:val="24"/>
        </w:rPr>
        <w:t>Формат проведение семинара:</w:t>
      </w:r>
      <w:r>
        <w:rPr>
          <w:rFonts w:ascii="Times New Roman" w:hAnsi="Times New Roman" w:cs="Times New Roman"/>
          <w:sz w:val="24"/>
          <w:szCs w:val="24"/>
        </w:rPr>
        <w:t xml:space="preserve"> очный.</w:t>
      </w:r>
    </w:p>
    <w:p w:rsidR="007F0BDC" w:rsidRDefault="00EA6A2A">
      <w:pPr>
        <w:pStyle w:val="a7"/>
        <w:numPr>
          <w:ilvl w:val="0"/>
          <w:numId w:val="1"/>
        </w:numPr>
        <w:spacing w:after="0"/>
        <w:ind w:left="0" w:firstLine="709"/>
        <w:jc w:val="both"/>
        <w:rPr>
          <w:rFonts w:ascii="Times New Roman" w:hAnsi="Times New Roman" w:cs="Times New Roman"/>
          <w:sz w:val="24"/>
          <w:szCs w:val="24"/>
        </w:rPr>
      </w:pPr>
      <w:r>
        <w:rPr>
          <w:rFonts w:ascii="Times New Roman" w:hAnsi="Times New Roman" w:cs="Times New Roman"/>
          <w:b/>
          <w:sz w:val="24"/>
          <w:szCs w:val="24"/>
        </w:rPr>
        <w:t>Организаторы:</w:t>
      </w:r>
      <w:r>
        <w:rPr>
          <w:rFonts w:ascii="Times New Roman" w:hAnsi="Times New Roman" w:cs="Times New Roman"/>
          <w:sz w:val="24"/>
          <w:szCs w:val="24"/>
        </w:rPr>
        <w:t xml:space="preserve"> Комитет по социальной политике Санкт-Петербурга, </w:t>
      </w:r>
      <w:r>
        <w:rPr>
          <w:rFonts w:ascii="Times New Roman" w:hAnsi="Times New Roman" w:cs="Times New Roman"/>
          <w:sz w:val="24"/>
          <w:szCs w:val="24"/>
        </w:rPr>
        <w:br/>
        <w:t xml:space="preserve">Санкт-Петербургское государственное бюджетное учреждение социального обслуживания «Дом-интернат ветеранов войны и труда «Красная Звезда» </w:t>
      </w:r>
      <w:r>
        <w:rPr>
          <w:rFonts w:ascii="Times New Roman" w:hAnsi="Times New Roman" w:cs="Times New Roman"/>
          <w:sz w:val="24"/>
          <w:szCs w:val="24"/>
        </w:rPr>
        <w:br/>
        <w:t>(далее - СПб ГБСУСО «Дом-интернат «Красная Звезда»).</w:t>
      </w:r>
    </w:p>
    <w:p w:rsidR="007F0BDC" w:rsidRDefault="00EA6A2A">
      <w:pPr>
        <w:pStyle w:val="a7"/>
        <w:numPr>
          <w:ilvl w:val="0"/>
          <w:numId w:val="1"/>
        </w:numPr>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Наличие анонса семинара на официальном сайте учреждения (соответствие п. 2.2.1 Методических рекомендаций)</w:t>
      </w:r>
      <w:r>
        <w:rPr>
          <w:rFonts w:ascii="Times New Roman" w:hAnsi="Times New Roman" w:cs="Times New Roman"/>
          <w:color w:val="000000" w:themeColor="text1"/>
          <w:sz w:val="24"/>
          <w:szCs w:val="24"/>
        </w:rPr>
        <w:t xml:space="preserve">: анонс размещался в сети Интернет </w:t>
      </w:r>
      <w:r>
        <w:rPr>
          <w:rFonts w:ascii="Times New Roman" w:hAnsi="Times New Roman" w:cs="Times New Roman"/>
          <w:color w:val="000000" w:themeColor="text1"/>
          <w:sz w:val="24"/>
          <w:szCs w:val="24"/>
        </w:rPr>
        <w:br/>
        <w:t xml:space="preserve">на официальной странице в ВК </w:t>
      </w:r>
      <w:hyperlink r:id="rId7" w:history="1">
        <w:r>
          <w:rPr>
            <w:rStyle w:val="a3"/>
            <w:rFonts w:ascii="Times New Roman" w:hAnsi="Times New Roman" w:cs="Times New Roman"/>
            <w:sz w:val="24"/>
            <w:szCs w:val="24"/>
          </w:rPr>
          <w:t>https://vk.com/public179609783</w:t>
        </w:r>
      </w:hyperlink>
      <w:r>
        <w:rPr>
          <w:rFonts w:ascii="Times New Roman" w:hAnsi="Times New Roman" w:cs="Times New Roman"/>
          <w:color w:val="000000" w:themeColor="text1"/>
          <w:sz w:val="24"/>
          <w:szCs w:val="24"/>
        </w:rPr>
        <w:t>, а также на официальном сайте учреждения https://redstar.spb.ru/news/803.</w:t>
      </w:r>
    </w:p>
    <w:p w:rsidR="007F0BDC" w:rsidRDefault="00EA6A2A">
      <w:pPr>
        <w:pStyle w:val="a7"/>
        <w:numPr>
          <w:ilvl w:val="0"/>
          <w:numId w:val="1"/>
        </w:numPr>
        <w:ind w:left="0" w:firstLine="709"/>
        <w:rPr>
          <w:rFonts w:ascii="Times New Roman" w:hAnsi="Times New Roman" w:cs="Times New Roman"/>
          <w:sz w:val="24"/>
          <w:szCs w:val="24"/>
        </w:rPr>
      </w:pPr>
      <w:r>
        <w:rPr>
          <w:rFonts w:ascii="Times New Roman" w:hAnsi="Times New Roman" w:cs="Times New Roman"/>
          <w:b/>
          <w:sz w:val="24"/>
          <w:szCs w:val="24"/>
        </w:rPr>
        <w:t>Профиль специалистов, приглашённых на семинар:</w:t>
      </w:r>
      <w:r>
        <w:rPr>
          <w:rFonts w:ascii="Times New Roman" w:hAnsi="Times New Roman" w:cs="Times New Roman"/>
          <w:sz w:val="24"/>
          <w:szCs w:val="24"/>
        </w:rPr>
        <w:t xml:space="preserve"> заведующие отделением, врачи, психологи, инструктора по АФК и ЛФК, физиотерапевты, заинтересованные лица находящихся в ведении Комитета по социальной политике Санкт-Петербурга и в ведении районных администраций Санкт-Петербурга.</w:t>
      </w:r>
    </w:p>
    <w:p w:rsidR="007F0BDC" w:rsidRDefault="00EA6A2A">
      <w:pPr>
        <w:pStyle w:val="a7"/>
        <w:numPr>
          <w:ilvl w:val="0"/>
          <w:numId w:val="1"/>
        </w:numPr>
        <w:spacing w:after="0"/>
        <w:ind w:left="0" w:firstLine="709"/>
        <w:jc w:val="both"/>
        <w:rPr>
          <w:rFonts w:ascii="Times New Roman" w:hAnsi="Times New Roman" w:cs="Times New Roman"/>
          <w:sz w:val="24"/>
          <w:szCs w:val="24"/>
        </w:rPr>
      </w:pPr>
      <w:r>
        <w:rPr>
          <w:rFonts w:ascii="Times New Roman" w:hAnsi="Times New Roman" w:cs="Times New Roman"/>
          <w:b/>
          <w:sz w:val="24"/>
          <w:szCs w:val="24"/>
        </w:rPr>
        <w:t>Количество участников (согласно списку регистрации): 34</w:t>
      </w:r>
      <w:r>
        <w:rPr>
          <w:rFonts w:ascii="Times New Roman" w:hAnsi="Times New Roman" w:cs="Times New Roman"/>
          <w:sz w:val="24"/>
          <w:szCs w:val="24"/>
        </w:rPr>
        <w:t xml:space="preserve"> чел.</w:t>
      </w:r>
    </w:p>
    <w:p w:rsidR="007F0BDC" w:rsidRDefault="00EA6A2A">
      <w:pPr>
        <w:pStyle w:val="a7"/>
        <w:numPr>
          <w:ilvl w:val="0"/>
          <w:numId w:val="1"/>
        </w:numPr>
        <w:spacing w:after="0"/>
        <w:ind w:left="0" w:firstLine="709"/>
        <w:jc w:val="both"/>
        <w:rPr>
          <w:rFonts w:ascii="Times New Roman" w:hAnsi="Times New Roman" w:cs="Times New Roman"/>
          <w:sz w:val="24"/>
          <w:szCs w:val="24"/>
        </w:rPr>
      </w:pPr>
      <w:r>
        <w:rPr>
          <w:rFonts w:ascii="Times New Roman" w:hAnsi="Times New Roman" w:cs="Times New Roman"/>
          <w:b/>
          <w:sz w:val="24"/>
          <w:szCs w:val="24"/>
        </w:rPr>
        <w:t>Уровень технического оснащения семинара (наличие презентационного оборудования, ведение видео, фото-, аудиозаписи):</w:t>
      </w:r>
      <w:r>
        <w:rPr>
          <w:rFonts w:ascii="Times New Roman" w:hAnsi="Times New Roman" w:cs="Times New Roman"/>
          <w:sz w:val="24"/>
          <w:szCs w:val="24"/>
        </w:rPr>
        <w:t xml:space="preserve"> на мероприятии использовалось звуковое оборудование и проекционная техника. Выступления докладчиков сопровождались презентациями и видеороликами. </w:t>
      </w:r>
    </w:p>
    <w:p w:rsidR="007F0BDC" w:rsidRDefault="00EA6A2A">
      <w:pPr>
        <w:pStyle w:val="a7"/>
        <w:numPr>
          <w:ilvl w:val="0"/>
          <w:numId w:val="1"/>
        </w:numPr>
        <w:spacing w:after="0"/>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Соответствие семинара заявленной тематике (развёрнуто): </w:t>
      </w:r>
    </w:p>
    <w:p w:rsidR="007F0BDC" w:rsidRDefault="00EA6A2A">
      <w:pPr>
        <w:pStyle w:val="a7"/>
        <w:spacing w:after="0"/>
        <w:ind w:left="0" w:firstLine="709"/>
        <w:contextualSpacing w:val="0"/>
        <w:jc w:val="both"/>
        <w:rPr>
          <w:rFonts w:ascii="Times New Roman" w:hAnsi="Times New Roman" w:cs="Times New Roman"/>
          <w:color w:val="FF0000"/>
          <w:sz w:val="24"/>
          <w:szCs w:val="24"/>
        </w:rPr>
      </w:pPr>
      <w:r>
        <w:rPr>
          <w:rFonts w:ascii="Times New Roman" w:hAnsi="Times New Roman" w:cs="Times New Roman"/>
          <w:sz w:val="24"/>
          <w:szCs w:val="24"/>
        </w:rPr>
        <w:t xml:space="preserve">Семинар соответствовал заявленной теме. </w:t>
      </w:r>
      <w:r>
        <w:rPr>
          <w:rFonts w:ascii="Times New Roman" w:hAnsi="Times New Roman" w:cs="Times New Roman"/>
          <w:color w:val="000000" w:themeColor="text1"/>
          <w:sz w:val="24"/>
          <w:szCs w:val="24"/>
        </w:rPr>
        <w:t>Цель семинара – обсудить вопросы, связанные с активным образом жизни и наполнением жизни в пожилом возрасте.</w:t>
      </w:r>
      <w:r>
        <w:rPr>
          <w:rFonts w:ascii="Times New Roman" w:hAnsi="Times New Roman" w:cs="Times New Roman"/>
          <w:bCs/>
          <w:color w:val="000000" w:themeColor="text1"/>
          <w:sz w:val="24"/>
          <w:szCs w:val="24"/>
        </w:rPr>
        <w:t xml:space="preserve"> Активное долголетие - </w:t>
      </w:r>
      <w:r>
        <w:rPr>
          <w:rFonts w:ascii="Times New Roman" w:hAnsi="Times New Roman" w:cs="Times New Roman"/>
          <w:color w:val="000000" w:themeColor="text1"/>
          <w:sz w:val="24"/>
          <w:szCs w:val="24"/>
        </w:rPr>
        <w:t>это </w:t>
      </w:r>
      <w:r>
        <w:rPr>
          <w:rFonts w:ascii="Times New Roman" w:hAnsi="Times New Roman" w:cs="Times New Roman"/>
          <w:bCs/>
          <w:color w:val="000000" w:themeColor="text1"/>
          <w:sz w:val="24"/>
          <w:szCs w:val="24"/>
        </w:rPr>
        <w:t>состояние социального, экономического, физического</w:t>
      </w:r>
      <w:r>
        <w:rPr>
          <w:rFonts w:ascii="Times New Roman" w:hAnsi="Times New Roman" w:cs="Times New Roman"/>
          <w:bCs/>
          <w:color w:val="000000" w:themeColor="text1"/>
          <w:sz w:val="24"/>
          <w:szCs w:val="24"/>
        </w:rPr>
        <w:br/>
        <w:t xml:space="preserve"> и психологического благополучия граждан старшего поколения</w:t>
      </w:r>
      <w:r>
        <w:rPr>
          <w:rFonts w:ascii="Times New Roman" w:hAnsi="Times New Roman" w:cs="Times New Roman"/>
          <w:color w:val="000000" w:themeColor="text1"/>
          <w:sz w:val="24"/>
          <w:szCs w:val="24"/>
        </w:rPr>
        <w:t xml:space="preserve">, которое обеспечивает </w:t>
      </w:r>
      <w:r>
        <w:rPr>
          <w:rFonts w:ascii="Times New Roman" w:hAnsi="Times New Roman" w:cs="Times New Roman"/>
          <w:color w:val="000000" w:themeColor="text1"/>
          <w:sz w:val="24"/>
          <w:szCs w:val="24"/>
        </w:rPr>
        <w:br/>
        <w:t>им возможность для удовлетворения потребностей, включение в различные сферы жизни общества и достигается при их активном участии.</w:t>
      </w:r>
    </w:p>
    <w:p w:rsidR="007F0BDC" w:rsidRDefault="00EA6A2A">
      <w:pPr>
        <w:pStyle w:val="a7"/>
        <w:numPr>
          <w:ilvl w:val="0"/>
          <w:numId w:val="1"/>
        </w:numPr>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w:t>
      </w:r>
      <w:r>
        <w:rPr>
          <w:rFonts w:ascii="Times New Roman" w:hAnsi="Times New Roman" w:cs="Times New Roman"/>
          <w:b/>
          <w:color w:val="000000" w:themeColor="text1"/>
          <w:sz w:val="24"/>
          <w:szCs w:val="24"/>
        </w:rPr>
        <w:t>Качественная оценка информационной наполненности семинара (развернуто):</w:t>
      </w:r>
      <w:r>
        <w:rPr>
          <w:rFonts w:ascii="Arial" w:hAnsi="Arial" w:cs="Arial"/>
          <w:bCs/>
          <w:color w:val="000000" w:themeColor="text1"/>
          <w:shd w:val="clear" w:color="auto" w:fill="FFFFFF"/>
        </w:rPr>
        <w:t xml:space="preserve"> </w:t>
      </w:r>
      <w:r>
        <w:rPr>
          <w:rFonts w:ascii="Times New Roman" w:hAnsi="Times New Roman" w:cs="Times New Roman"/>
          <w:color w:val="000000" w:themeColor="text1"/>
          <w:sz w:val="24"/>
          <w:szCs w:val="24"/>
          <w:shd w:val="clear" w:color="auto" w:fill="FFFFFF"/>
        </w:rPr>
        <w:t xml:space="preserve">Участники семинара отметили, что на базе районных учреждений социального обслуживания населения Санкт-Петербурга работают программы активного долголетия и повышения качества жизни пожилых людей. Они направлены на создание условий доступности социальной и медицинской помощи, развитие дополнительного образования, клубной деятельности, серебряного волонтерства. Государственные меры поддержи социальной сферы и оказание социальных услуг, вопросы повышения качества </w:t>
      </w:r>
      <w:r>
        <w:rPr>
          <w:rFonts w:ascii="Times New Roman" w:hAnsi="Times New Roman" w:cs="Times New Roman"/>
          <w:color w:val="000000" w:themeColor="text1"/>
          <w:sz w:val="24"/>
          <w:szCs w:val="24"/>
          <w:shd w:val="clear" w:color="auto" w:fill="FFFFFF"/>
        </w:rPr>
        <w:br/>
        <w:t xml:space="preserve">и продолжительности жизни старшего поколения, профилактика и лечение болезней, популяризация культурной, туристической и спортивной активности среди пожилых граждан позволяет сделать вывод, что на сегодняшний день </w:t>
      </w:r>
      <w:r>
        <w:rPr>
          <w:rFonts w:ascii="Times New Roman" w:hAnsi="Times New Roman" w:cs="Times New Roman"/>
          <w:bCs/>
          <w:color w:val="000000" w:themeColor="text1"/>
          <w:sz w:val="24"/>
          <w:szCs w:val="24"/>
          <w:shd w:val="clear" w:color="auto" w:fill="FFFFFF"/>
        </w:rPr>
        <w:t>у</w:t>
      </w:r>
      <w:r>
        <w:rPr>
          <w:rFonts w:ascii="Times New Roman" w:hAnsi="Times New Roman" w:cs="Times New Roman"/>
          <w:bCs/>
          <w:color w:val="000000" w:themeColor="text1"/>
          <w:sz w:val="24"/>
          <w:szCs w:val="24"/>
        </w:rPr>
        <w:t xml:space="preserve"> людей «серебряного возраста» есть все возможности для активного долголетия.</w:t>
      </w:r>
    </w:p>
    <w:p w:rsidR="007F0BDC" w:rsidRDefault="00EA6A2A">
      <w:pPr>
        <w:pStyle w:val="a7"/>
        <w:numPr>
          <w:ilvl w:val="0"/>
          <w:numId w:val="1"/>
        </w:numPr>
        <w:spacing w:after="0"/>
        <w:ind w:left="0"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Наличие обсуждений современных методов, подходов, технологий, актуальных для участников семинара: </w:t>
      </w:r>
    </w:p>
    <w:p w:rsidR="007F0BDC" w:rsidRDefault="00EA6A2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 рамках мероприятия были рассмотреть такие темы, как:</w:t>
      </w:r>
    </w:p>
    <w:p w:rsidR="007F0BDC" w:rsidRDefault="00EA6A2A">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факторы, влияющие на продолжительность жизни человека;  </w:t>
      </w:r>
    </w:p>
    <w:p w:rsidR="007F0BDC" w:rsidRDefault="00EA6A2A">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значение здорового образа жизни, правильного питания и отказа от вредных привычек;  </w:t>
      </w:r>
    </w:p>
    <w:p w:rsidR="007F0BDC" w:rsidRDefault="00EA6A2A">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сохранение и развитие физического, творческого и интеллектуального потенциала пожилых людей; </w:t>
      </w:r>
    </w:p>
    <w:p w:rsidR="007F0BDC" w:rsidRDefault="00EA6A2A">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психологические аспекты жизни в пожилом возрасте и способы их поддержки.  </w:t>
      </w:r>
    </w:p>
    <w:p w:rsidR="007F0BDC" w:rsidRDefault="00EA6A2A">
      <w:pPr>
        <w:pStyle w:val="a7"/>
        <w:numPr>
          <w:ilvl w:val="0"/>
          <w:numId w:val="1"/>
        </w:numPr>
        <w:spacing w:after="0"/>
        <w:ind w:left="0" w:firstLine="709"/>
        <w:jc w:val="both"/>
        <w:rPr>
          <w:rFonts w:ascii="Times New Roman" w:hAnsi="Times New Roman" w:cs="Times New Roman"/>
          <w:sz w:val="24"/>
          <w:szCs w:val="24"/>
        </w:rPr>
      </w:pPr>
      <w:r>
        <w:rPr>
          <w:rFonts w:ascii="Times New Roman" w:hAnsi="Times New Roman" w:cs="Times New Roman"/>
          <w:b/>
          <w:sz w:val="24"/>
          <w:szCs w:val="24"/>
        </w:rPr>
        <w:t>Качественная оценка раздаточных материалов (соответствие тематике семинара):</w:t>
      </w:r>
      <w:r>
        <w:rPr>
          <w:rFonts w:ascii="Times New Roman" w:hAnsi="Times New Roman" w:cs="Times New Roman"/>
          <w:sz w:val="24"/>
          <w:szCs w:val="24"/>
        </w:rPr>
        <w:t xml:space="preserve"> </w:t>
      </w:r>
    </w:p>
    <w:p w:rsidR="007F0BDC" w:rsidRDefault="00EA6A2A">
      <w:pPr>
        <w:pStyle w:val="a7"/>
        <w:spacing w:after="0"/>
        <w:ind w:left="0" w:firstLine="709"/>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регистрации на семинар каждому участнику выдавался комплект информационных материалов, содержащий программу семинара, именные сертификаты, а докладчикам выданы благодарственные письма.</w:t>
      </w:r>
    </w:p>
    <w:p w:rsidR="007F0BDC" w:rsidRDefault="00EA6A2A">
      <w:pPr>
        <w:pStyle w:val="a7"/>
        <w:numPr>
          <w:ilvl w:val="0"/>
          <w:numId w:val="1"/>
        </w:numPr>
        <w:spacing w:after="0"/>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Заинтересованность слушателей (количество задаваемых вопросов, наличие дискуссий): </w:t>
      </w:r>
    </w:p>
    <w:p w:rsidR="007F0BDC" w:rsidRDefault="00EA6A2A">
      <w:pPr>
        <w:pStyle w:val="a7"/>
        <w:spacing w:after="0"/>
        <w:ind w:left="0" w:firstLine="709"/>
        <w:jc w:val="both"/>
        <w:rPr>
          <w:rFonts w:ascii="Times New Roman" w:hAnsi="Times New Roman" w:cs="Times New Roman"/>
          <w:sz w:val="24"/>
          <w:szCs w:val="24"/>
        </w:rPr>
      </w:pPr>
      <w:r>
        <w:rPr>
          <w:rFonts w:ascii="Times New Roman" w:hAnsi="Times New Roman" w:cs="Times New Roman"/>
          <w:sz w:val="24"/>
          <w:szCs w:val="24"/>
        </w:rPr>
        <w:t>Цель, поставленная организаторами семинара, достигнута. Этому помогло чёткое планирование структуры семинара, тщательно продуманные методы и приёмы подачи информационного и практического материала. Исходя из оценки семинара участниками, можно сделать следующий вывод: мероприятие прошло полезно, познавательно, интересно, и материал был актуальным и современным.</w:t>
      </w:r>
    </w:p>
    <w:p w:rsidR="007F0BDC" w:rsidRDefault="00EA6A2A">
      <w:pPr>
        <w:pStyle w:val="a7"/>
        <w:numPr>
          <w:ilvl w:val="0"/>
          <w:numId w:val="1"/>
        </w:numPr>
        <w:spacing w:after="0"/>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Качественная оценка организации семинара (умение вызвать </w:t>
      </w:r>
      <w:r>
        <w:rPr>
          <w:rFonts w:ascii="Times New Roman" w:hAnsi="Times New Roman" w:cs="Times New Roman"/>
          <w:b/>
          <w:sz w:val="24"/>
          <w:szCs w:val="24"/>
        </w:rPr>
        <w:br/>
        <w:t xml:space="preserve">и поддержать дискуссию, эффективность использования времени): </w:t>
      </w:r>
      <w:r>
        <w:rPr>
          <w:rFonts w:ascii="Times New Roman" w:hAnsi="Times New Roman" w:cs="Times New Roman"/>
          <w:b/>
          <w:sz w:val="24"/>
          <w:szCs w:val="24"/>
        </w:rPr>
        <w:br/>
        <w:t xml:space="preserve"> </w:t>
      </w:r>
      <w:r>
        <w:rPr>
          <w:rFonts w:ascii="Times New Roman" w:hAnsi="Times New Roman" w:cs="Times New Roman"/>
          <w:b/>
          <w:sz w:val="24"/>
          <w:szCs w:val="24"/>
        </w:rPr>
        <w:tab/>
      </w:r>
      <w:r>
        <w:rPr>
          <w:rFonts w:ascii="Times New Roman" w:hAnsi="Times New Roman" w:cs="Times New Roman"/>
          <w:sz w:val="24"/>
          <w:szCs w:val="24"/>
        </w:rPr>
        <w:t xml:space="preserve">Участники семинара высоко оценили потенциал спикеров, выступавших </w:t>
      </w:r>
      <w:r>
        <w:rPr>
          <w:rFonts w:ascii="Times New Roman" w:hAnsi="Times New Roman" w:cs="Times New Roman"/>
          <w:sz w:val="24"/>
          <w:szCs w:val="24"/>
        </w:rPr>
        <w:br/>
        <w:t>с докладами по заданной теме. После каждого выступления возникали интересные дискуссии, выступающие отвечали на вопросы слушателей. Время, отведённое на все части семинара, было использовано рационально, главный акцент делался на целостное восприятие заданной темы.</w:t>
      </w:r>
    </w:p>
    <w:p w:rsidR="007F0BDC" w:rsidRDefault="00EA6A2A">
      <w:pPr>
        <w:pStyle w:val="a7"/>
        <w:numPr>
          <w:ilvl w:val="0"/>
          <w:numId w:val="1"/>
        </w:numPr>
        <w:spacing w:after="0"/>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 Краткая аннотация докладов на семинаре (аннотация каждого доклада и подробное описание наиболее проблемных вопросов): </w:t>
      </w:r>
    </w:p>
    <w:p w:rsidR="007F0BDC" w:rsidRDefault="00EA6A2A">
      <w:pPr>
        <w:pStyle w:val="a7"/>
        <w:spacing w:after="0"/>
        <w:ind w:left="0" w:firstLine="708"/>
        <w:jc w:val="both"/>
        <w:rPr>
          <w:rFonts w:ascii="Times New Roman" w:hAnsi="Times New Roman" w:cs="Times New Roman"/>
          <w:sz w:val="24"/>
          <w:szCs w:val="24"/>
        </w:rPr>
      </w:pPr>
      <w:r>
        <w:rPr>
          <w:rFonts w:ascii="Times New Roman" w:hAnsi="Times New Roman" w:cs="Times New Roman"/>
          <w:sz w:val="24"/>
          <w:szCs w:val="24"/>
        </w:rPr>
        <w:t xml:space="preserve">На семинаре выступило </w:t>
      </w:r>
      <w:r>
        <w:rPr>
          <w:rFonts w:ascii="Times New Roman" w:hAnsi="Times New Roman" w:cs="Times New Roman"/>
          <w:color w:val="000000" w:themeColor="text1"/>
          <w:sz w:val="24"/>
          <w:szCs w:val="24"/>
        </w:rPr>
        <w:t xml:space="preserve">7 спикеров и </w:t>
      </w:r>
      <w:r>
        <w:rPr>
          <w:rFonts w:ascii="Times New Roman" w:hAnsi="Times New Roman" w:cs="Times New Roman"/>
          <w:sz w:val="24"/>
          <w:szCs w:val="24"/>
        </w:rPr>
        <w:t xml:space="preserve">было представлено </w:t>
      </w:r>
      <w:r>
        <w:rPr>
          <w:rFonts w:ascii="Times New Roman" w:hAnsi="Times New Roman" w:cs="Times New Roman"/>
          <w:color w:val="000000" w:themeColor="text1"/>
          <w:sz w:val="24"/>
          <w:szCs w:val="24"/>
        </w:rPr>
        <w:t xml:space="preserve">7 </w:t>
      </w:r>
      <w:r>
        <w:rPr>
          <w:rFonts w:ascii="Times New Roman" w:hAnsi="Times New Roman" w:cs="Times New Roman"/>
          <w:sz w:val="24"/>
          <w:szCs w:val="24"/>
        </w:rPr>
        <w:t xml:space="preserve">докладов в соответствии </w:t>
      </w:r>
      <w:r>
        <w:rPr>
          <w:rFonts w:ascii="Times New Roman" w:hAnsi="Times New Roman" w:cs="Times New Roman"/>
          <w:sz w:val="24"/>
          <w:szCs w:val="24"/>
        </w:rPr>
        <w:br/>
        <w:t>с программой.</w:t>
      </w:r>
    </w:p>
    <w:p w:rsidR="007F0BDC" w:rsidRDefault="00EA6A2A">
      <w:pPr>
        <w:pStyle w:val="a7"/>
        <w:spacing w:after="0"/>
        <w:ind w:left="0" w:firstLine="708"/>
        <w:jc w:val="both"/>
        <w:rPr>
          <w:rFonts w:ascii="Times New Roman" w:hAnsi="Times New Roman" w:cs="Times New Roman"/>
          <w:sz w:val="24"/>
          <w:szCs w:val="24"/>
        </w:rPr>
      </w:pPr>
      <w:r>
        <w:rPr>
          <w:rFonts w:ascii="Times New Roman" w:hAnsi="Times New Roman" w:cs="Times New Roman"/>
          <w:sz w:val="24"/>
          <w:szCs w:val="24"/>
        </w:rPr>
        <w:t>Долбунов С. В., директор СПб ГБСУСО «Дом-интернат «Красная Звезда» выступил с приветственным словом и отметил важность</w:t>
      </w:r>
      <w:r>
        <w:t xml:space="preserve"> </w:t>
      </w:r>
      <w:r>
        <w:rPr>
          <w:rFonts w:ascii="Times New Roman" w:hAnsi="Times New Roman" w:cs="Times New Roman"/>
          <w:sz w:val="24"/>
          <w:szCs w:val="24"/>
        </w:rPr>
        <w:t xml:space="preserve">поддержания активности </w:t>
      </w:r>
      <w:r>
        <w:rPr>
          <w:rFonts w:ascii="Times New Roman" w:hAnsi="Times New Roman" w:cs="Times New Roman"/>
          <w:sz w:val="24"/>
          <w:szCs w:val="24"/>
        </w:rPr>
        <w:br/>
        <w:t xml:space="preserve">в пожилом возрасте. </w:t>
      </w:r>
    </w:p>
    <w:p w:rsidR="007F0BDC" w:rsidRDefault="00EA6A2A">
      <w:pPr>
        <w:pStyle w:val="a7"/>
        <w:spacing w:after="0"/>
        <w:ind w:left="0" w:firstLine="708"/>
        <w:jc w:val="both"/>
        <w:rPr>
          <w:rFonts w:ascii="Times New Roman" w:hAnsi="Times New Roman" w:cs="Times New Roman"/>
          <w:sz w:val="24"/>
          <w:szCs w:val="24"/>
        </w:rPr>
      </w:pPr>
      <w:r>
        <w:rPr>
          <w:rFonts w:ascii="Times New Roman" w:hAnsi="Times New Roman" w:cs="Times New Roman"/>
          <w:sz w:val="24"/>
          <w:szCs w:val="24"/>
        </w:rPr>
        <w:t>Инструктор по АФК</w:t>
      </w:r>
      <w:r>
        <w:rPr>
          <w:rFonts w:ascii="Times New Roman" w:hAnsi="Times New Roman" w:cs="Times New Roman"/>
          <w:b/>
          <w:sz w:val="24"/>
          <w:szCs w:val="24"/>
        </w:rPr>
        <w:t xml:space="preserve"> </w:t>
      </w:r>
      <w:r>
        <w:rPr>
          <w:rFonts w:ascii="Times New Roman" w:hAnsi="Times New Roman" w:cs="Times New Roman"/>
          <w:sz w:val="24"/>
          <w:szCs w:val="24"/>
        </w:rPr>
        <w:t>Дарчик Е. А.</w:t>
      </w:r>
      <w:r>
        <w:rPr>
          <w:rFonts w:ascii="Times New Roman" w:hAnsi="Times New Roman" w:cs="Times New Roman"/>
          <w:b/>
          <w:sz w:val="24"/>
          <w:szCs w:val="24"/>
        </w:rPr>
        <w:t xml:space="preserve"> </w:t>
      </w:r>
      <w:r>
        <w:rPr>
          <w:rFonts w:ascii="Times New Roman" w:hAnsi="Times New Roman" w:cs="Times New Roman"/>
          <w:sz w:val="24"/>
          <w:szCs w:val="24"/>
        </w:rPr>
        <w:t xml:space="preserve">выступила с докладом: «Как человеку </w:t>
      </w:r>
      <w:r>
        <w:rPr>
          <w:rFonts w:ascii="Times New Roman" w:hAnsi="Times New Roman" w:cs="Times New Roman"/>
          <w:sz w:val="24"/>
          <w:szCs w:val="24"/>
        </w:rPr>
        <w:br/>
        <w:t xml:space="preserve">в серебряном возрасте оставаться в ресурсе». В своем выступлении Дарчик Е.А, </w:t>
      </w:r>
      <w:r>
        <w:rPr>
          <w:rFonts w:ascii="Times New Roman" w:hAnsi="Times New Roman" w:cs="Times New Roman"/>
          <w:sz w:val="24"/>
          <w:szCs w:val="24"/>
        </w:rPr>
        <w:br/>
        <w:t xml:space="preserve">озвучила такие аспекты, как основные факторы, влияющие на активное долголетие: генетика, образ жизни, физическая активность, здоровое питание, психическое здоровье, диспансеризация / вакцинация и социальная активность. Все эти факты являются </w:t>
      </w:r>
      <w:r>
        <w:rPr>
          <w:rFonts w:ascii="Times New Roman" w:hAnsi="Times New Roman" w:cs="Times New Roman"/>
          <w:sz w:val="24"/>
          <w:szCs w:val="24"/>
        </w:rPr>
        <w:br/>
        <w:t xml:space="preserve">и главными условиями долголетия, оставаться в тонусе, наслаждаться жизнью </w:t>
      </w:r>
      <w:r>
        <w:rPr>
          <w:rFonts w:ascii="Times New Roman" w:hAnsi="Times New Roman" w:cs="Times New Roman"/>
          <w:sz w:val="24"/>
          <w:szCs w:val="24"/>
        </w:rPr>
        <w:br/>
        <w:t xml:space="preserve">и продолжать проявлять к ней интерес, помогут конкретные условия, создавая </w:t>
      </w:r>
      <w:r>
        <w:rPr>
          <w:rFonts w:ascii="Times New Roman" w:hAnsi="Times New Roman" w:cs="Times New Roman"/>
          <w:sz w:val="24"/>
          <w:szCs w:val="24"/>
        </w:rPr>
        <w:br/>
        <w:t>и, соблюдая которые можно продолжать максимально долго наслаждаться жизнью.</w:t>
      </w:r>
    </w:p>
    <w:p w:rsidR="007F0BDC" w:rsidRDefault="00EA6A2A">
      <w:pPr>
        <w:pStyle w:val="a7"/>
        <w:spacing w:after="0"/>
        <w:ind w:left="0"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Озорнина О. В., методист отделения физических методов лечения СПб ГБСУСО оздоровительный центр «Пансионат «Заря» представила свой доклад на тему «Нейрогимнастика- дорога к нескучному долголетию». </w:t>
      </w:r>
      <w:r>
        <w:rPr>
          <w:rFonts w:ascii="Times New Roman" w:hAnsi="Times New Roman" w:cs="Times New Roman"/>
          <w:bCs/>
          <w:color w:val="000000" w:themeColor="text1"/>
          <w:sz w:val="24"/>
          <w:szCs w:val="24"/>
        </w:rPr>
        <w:t>Нейрогимнастика</w:t>
      </w:r>
      <w:r>
        <w:rPr>
          <w:rFonts w:ascii="Times New Roman" w:hAnsi="Times New Roman" w:cs="Times New Roman"/>
          <w:color w:val="000000" w:themeColor="text1"/>
          <w:sz w:val="24"/>
          <w:szCs w:val="24"/>
        </w:rPr>
        <w:t xml:space="preserve"> - это комплекс </w:t>
      </w:r>
      <w:r>
        <w:rPr>
          <w:rFonts w:ascii="Times New Roman" w:hAnsi="Times New Roman" w:cs="Times New Roman"/>
          <w:color w:val="000000" w:themeColor="text1"/>
          <w:sz w:val="24"/>
          <w:szCs w:val="24"/>
        </w:rPr>
        <w:lastRenderedPageBreak/>
        <w:t xml:space="preserve">упражнений, направленных на активизацию естественных механизмов работы мозга. </w:t>
      </w:r>
      <w:r>
        <w:rPr>
          <w:rFonts w:ascii="Times New Roman" w:hAnsi="Times New Roman" w:cs="Times New Roman"/>
          <w:color w:val="000000" w:themeColor="text1"/>
          <w:sz w:val="24"/>
          <w:szCs w:val="24"/>
        </w:rPr>
        <w:br/>
        <w:t>Он включает как физические упражнения, так и умственные, логические задания.  </w:t>
      </w:r>
      <w:r>
        <w:rPr>
          <w:rFonts w:ascii="Times New Roman" w:hAnsi="Times New Roman" w:cs="Times New Roman"/>
          <w:bCs/>
          <w:color w:val="000000" w:themeColor="text1"/>
          <w:sz w:val="24"/>
          <w:szCs w:val="24"/>
        </w:rPr>
        <w:t>Некоторые преимущества нейрогимнастики:</w:t>
      </w:r>
      <w:r>
        <w:rPr>
          <w:rFonts w:ascii="Times New Roman" w:hAnsi="Times New Roman" w:cs="Times New Roman"/>
          <w:color w:val="000000" w:themeColor="text1"/>
          <w:sz w:val="24"/>
          <w:szCs w:val="24"/>
        </w:rPr>
        <w:t xml:space="preserve"> повышает познавательную активность; улучшает восприятие и запоминание новой информации;  повышает концентрацию внимания, развивает память;  совершенствует навык организованности, навык быстрого переключения с одного вида деятельности на другой; 2повышает работоспособность; стимулирует творческие способности;  улучшает координацию движений;  развивает крупную и мелкую моторику. </w:t>
      </w:r>
      <w:r>
        <w:rPr>
          <w:rFonts w:ascii="Times New Roman" w:hAnsi="Times New Roman" w:cs="Times New Roman"/>
          <w:bCs/>
          <w:color w:val="000000" w:themeColor="text1"/>
          <w:sz w:val="24"/>
          <w:szCs w:val="24"/>
        </w:rPr>
        <w:t>Нейрогимнастика помогает</w:t>
      </w:r>
      <w:r>
        <w:rPr>
          <w:rFonts w:ascii="Times New Roman" w:hAnsi="Times New Roman" w:cs="Times New Roman"/>
          <w:color w:val="000000" w:themeColor="text1"/>
          <w:sz w:val="24"/>
          <w:szCs w:val="24"/>
        </w:rPr>
        <w:t xml:space="preserve">: замедлить процессы старения мозга;  частично восстановить утраченные с возрастом способности; провести профилактику таких заболеваний, как болезнь Альцгеймера </w:t>
      </w:r>
      <w:r>
        <w:rPr>
          <w:rFonts w:ascii="Times New Roman" w:hAnsi="Times New Roman" w:cs="Times New Roman"/>
          <w:color w:val="000000" w:themeColor="text1"/>
          <w:sz w:val="24"/>
          <w:szCs w:val="24"/>
        </w:rPr>
        <w:br/>
        <w:t xml:space="preserve">и деменция. Озорнина О. В. также отметила, что </w:t>
      </w:r>
      <w:r>
        <w:rPr>
          <w:rFonts w:ascii="Times New Roman" w:hAnsi="Times New Roman" w:cs="Times New Roman"/>
          <w:bCs/>
          <w:color w:val="000000" w:themeColor="text1"/>
          <w:sz w:val="24"/>
          <w:szCs w:val="24"/>
        </w:rPr>
        <w:t>одно из главных преимуществ нейрогимнастики</w:t>
      </w:r>
      <w:r>
        <w:rPr>
          <w:rFonts w:ascii="Times New Roman" w:hAnsi="Times New Roman" w:cs="Times New Roman"/>
          <w:color w:val="000000" w:themeColor="text1"/>
          <w:sz w:val="24"/>
          <w:szCs w:val="24"/>
        </w:rPr>
        <w:t xml:space="preserve">  - её доступность, упражнения можно выполнять в любом месте </w:t>
      </w:r>
      <w:r>
        <w:rPr>
          <w:rFonts w:ascii="Times New Roman" w:hAnsi="Times New Roman" w:cs="Times New Roman"/>
          <w:color w:val="000000" w:themeColor="text1"/>
          <w:sz w:val="24"/>
          <w:szCs w:val="24"/>
        </w:rPr>
        <w:br/>
        <w:t xml:space="preserve">и в любое время без специального оборудования.   </w:t>
      </w:r>
      <w:r>
        <w:rPr>
          <w:rFonts w:ascii="Times New Roman" w:hAnsi="Times New Roman" w:cs="Times New Roman"/>
          <w:bCs/>
          <w:color w:val="000000" w:themeColor="text1"/>
          <w:sz w:val="24"/>
          <w:szCs w:val="24"/>
        </w:rPr>
        <w:t>Людям старше 55 лет</w:t>
      </w:r>
      <w:r>
        <w:rPr>
          <w:rFonts w:ascii="Times New Roman" w:hAnsi="Times New Roman" w:cs="Times New Roman"/>
          <w:color w:val="000000" w:themeColor="text1"/>
          <w:sz w:val="24"/>
          <w:szCs w:val="24"/>
        </w:rPr>
        <w:t xml:space="preserve"> рекомендуется включить занятия нейрогимнастикой в свой режим дня, даже 10–15 минут упражнений </w:t>
      </w:r>
      <w:r>
        <w:rPr>
          <w:rFonts w:ascii="Times New Roman" w:hAnsi="Times New Roman" w:cs="Times New Roman"/>
          <w:color w:val="000000" w:themeColor="text1"/>
          <w:sz w:val="24"/>
          <w:szCs w:val="24"/>
        </w:rPr>
        <w:br/>
        <w:t>в день значительно улучшат работу мозга.  Нейрогимнастика для граждан пожилого возраста и инвалидов - залог здорового и активного долголетия.</w:t>
      </w:r>
    </w:p>
    <w:p w:rsidR="007F0BDC" w:rsidRDefault="00EA6A2A">
      <w:pPr>
        <w:pStyle w:val="a7"/>
        <w:spacing w:after="0"/>
        <w:ind w:left="0" w:firstLine="708"/>
        <w:jc w:val="both"/>
        <w:rPr>
          <w:rFonts w:ascii="Times New Roman" w:hAnsi="Times New Roman" w:cs="Times New Roman"/>
          <w:sz w:val="24"/>
          <w:szCs w:val="24"/>
        </w:rPr>
      </w:pPr>
      <w:r>
        <w:rPr>
          <w:rFonts w:ascii="Times New Roman" w:hAnsi="Times New Roman" w:cs="Times New Roman"/>
          <w:sz w:val="24"/>
          <w:szCs w:val="24"/>
        </w:rPr>
        <w:t xml:space="preserve">Заведующий отделением физических методов лечения СПб ГБСУСО оздоровительный центр «Пансионат «Заря» Андарьянова Д. М. выступила с темой «Снижение иммунокомпетентности у лиц серебряного возраста». Примерно с 50-летнего возраста у людей происходит активный процесс иммуностарения - возрастного снижения защитных сил организма. Изменения затрагивают врождённое и приобретённое звенья иммунной системы.  В своем докладе Андарьянова Д. М. рассказала о теории старения, </w:t>
      </w:r>
      <w:r>
        <w:rPr>
          <w:rFonts w:ascii="Times New Roman" w:hAnsi="Times New Roman" w:cs="Times New Roman"/>
          <w:sz w:val="24"/>
          <w:szCs w:val="24"/>
        </w:rPr>
        <w:br/>
        <w:t xml:space="preserve">об иммунных нарушениях при старении, пути контроля и восстановления иммунитета, которым относиться метод физиотерапия.  Физиотерапия – это способ лечения заболеваний в основе которых лежит воздействие на организм природных или искусственно созданных физических факторов таких как тепло, холод, электроток, магнитное УФ- и ИК-излучение, а также при помощи лечебных грязей, массажа, гирудотерапии и других. </w:t>
      </w:r>
    </w:p>
    <w:p w:rsidR="007F0BDC" w:rsidRDefault="00EA6A2A">
      <w:pPr>
        <w:pStyle w:val="a7"/>
        <w:spacing w:after="0"/>
        <w:ind w:left="0" w:firstLine="708"/>
        <w:jc w:val="both"/>
        <w:rPr>
          <w:rFonts w:ascii="Times New Roman" w:hAnsi="Times New Roman" w:cs="Times New Roman"/>
          <w:sz w:val="24"/>
          <w:szCs w:val="24"/>
        </w:rPr>
      </w:pPr>
      <w:r>
        <w:rPr>
          <w:rFonts w:ascii="Times New Roman" w:hAnsi="Times New Roman" w:cs="Times New Roman"/>
          <w:sz w:val="24"/>
          <w:szCs w:val="24"/>
        </w:rPr>
        <w:t xml:space="preserve">Продолжил выступление Грустнов А. В., психолог СПб ГБСУСО «Дом-интернат «Красная Звезда» выступил с темой доклада «Как восполнить собственный ресурс людям, находящимся в серебряном возрасте». Ресурсный потенциал пожилого человека - </w:t>
      </w:r>
      <w:r>
        <w:rPr>
          <w:rFonts w:ascii="Times New Roman" w:hAnsi="Times New Roman" w:cs="Times New Roman"/>
          <w:sz w:val="24"/>
          <w:szCs w:val="24"/>
        </w:rPr>
        <w:br/>
        <w:t xml:space="preserve">это объём (сила) основных компонентов, которые отражают объективно-субъективное состояние людей в возрасте 60 лет и старше. Также Грустнов А.В. поделился психологическими техниками, которые помогают войти в ресурсное состояние. К ним относятся: </w:t>
      </w:r>
      <w:r>
        <w:rPr>
          <w:rFonts w:ascii="Times New Roman" w:hAnsi="Times New Roman" w:cs="Times New Roman"/>
          <w:sz w:val="24"/>
          <w:szCs w:val="24"/>
        </w:rPr>
        <w:br/>
        <w:t xml:space="preserve">- моделирование (нужно представить, что человек полон сил и энергии, у него хорошее настроение, затем следует выпрямиться, улыбнуться и вести себя так, будто эта модель стала реальностью), </w:t>
      </w:r>
      <w:r>
        <w:rPr>
          <w:rFonts w:ascii="Times New Roman" w:hAnsi="Times New Roman" w:cs="Times New Roman"/>
          <w:sz w:val="24"/>
          <w:szCs w:val="24"/>
        </w:rPr>
        <w:br/>
        <w:t>- медитация</w:t>
      </w:r>
      <w:r>
        <w:t xml:space="preserve"> </w:t>
      </w:r>
      <w:r>
        <w:rPr>
          <w:rFonts w:ascii="Times New Roman" w:hAnsi="Times New Roman" w:cs="Times New Roman"/>
          <w:sz w:val="24"/>
          <w:szCs w:val="24"/>
        </w:rPr>
        <w:t xml:space="preserve"> / медитативные практики (улучшают эмоциональное состояние, снижают тревожность), </w:t>
      </w:r>
      <w:r>
        <w:rPr>
          <w:rFonts w:ascii="Times New Roman" w:hAnsi="Times New Roman" w:cs="Times New Roman"/>
          <w:sz w:val="24"/>
          <w:szCs w:val="24"/>
        </w:rPr>
        <w:br/>
        <w:t>- составление списков (нужно записывать свои достижения, желания, цели и планы),</w:t>
      </w:r>
      <w:r>
        <w:rPr>
          <w:rFonts w:ascii="Times New Roman" w:hAnsi="Times New Roman" w:cs="Times New Roman"/>
          <w:sz w:val="24"/>
          <w:szCs w:val="24"/>
        </w:rPr>
        <w:br/>
        <w:t>- хвалить себя (для этого достаточно вспомнить моменты, когда человек был на подъёме, помогал близким или оказывался в центре внимания),                                                          </w:t>
      </w:r>
      <w:r>
        <w:rPr>
          <w:rFonts w:ascii="Times New Roman" w:hAnsi="Times New Roman" w:cs="Times New Roman"/>
          <w:sz w:val="24"/>
          <w:szCs w:val="24"/>
        </w:rPr>
        <w:br/>
        <w:t>- найти свое хобби / занятие любимым делом,                                                                        </w:t>
      </w:r>
      <w:r>
        <w:rPr>
          <w:rFonts w:ascii="Times New Roman" w:hAnsi="Times New Roman" w:cs="Times New Roman"/>
          <w:sz w:val="24"/>
          <w:szCs w:val="24"/>
        </w:rPr>
        <w:br/>
        <w:t xml:space="preserve">- помнить о хорошем (следует сконцентрировать внимание на приятных вещах </w:t>
      </w:r>
      <w:r>
        <w:rPr>
          <w:rFonts w:ascii="Times New Roman" w:hAnsi="Times New Roman" w:cs="Times New Roman"/>
          <w:sz w:val="24"/>
          <w:szCs w:val="24"/>
        </w:rPr>
        <w:br/>
        <w:t>и позитивных моментах),                                                                                                              </w:t>
      </w:r>
      <w:r>
        <w:rPr>
          <w:rFonts w:ascii="Times New Roman" w:hAnsi="Times New Roman" w:cs="Times New Roman"/>
          <w:sz w:val="24"/>
          <w:szCs w:val="24"/>
        </w:rPr>
        <w:br/>
        <w:t xml:space="preserve">- расставлять приоритеты (нужно разделить предстоящие дела на важные и не важные, </w:t>
      </w:r>
      <w:r>
        <w:rPr>
          <w:rFonts w:ascii="Times New Roman" w:hAnsi="Times New Roman" w:cs="Times New Roman"/>
          <w:sz w:val="24"/>
          <w:szCs w:val="24"/>
        </w:rPr>
        <w:lastRenderedPageBreak/>
        <w:t xml:space="preserve">срочные и не срочные, следует начать с главного и постараться не отвлекаться </w:t>
      </w:r>
      <w:r>
        <w:rPr>
          <w:rFonts w:ascii="Times New Roman" w:hAnsi="Times New Roman" w:cs="Times New Roman"/>
          <w:sz w:val="24"/>
          <w:szCs w:val="24"/>
        </w:rPr>
        <w:br/>
        <w:t>на второстепенные задачи).                                                                                                            </w:t>
      </w:r>
      <w:r>
        <w:rPr>
          <w:rFonts w:ascii="Times New Roman" w:hAnsi="Times New Roman" w:cs="Times New Roman"/>
          <w:sz w:val="24"/>
          <w:szCs w:val="24"/>
        </w:rPr>
        <w:br/>
      </w:r>
      <w:r>
        <w:rPr>
          <w:rFonts w:ascii="Times New Roman" w:hAnsi="Times New Roman" w:cs="Times New Roman"/>
          <w:sz w:val="24"/>
          <w:szCs w:val="24"/>
        </w:rPr>
        <w:tab/>
        <w:t>Абрамова А. А., специалист по связям с общественностью</w:t>
      </w:r>
      <w:r>
        <w:t xml:space="preserve"> </w:t>
      </w:r>
      <w:r>
        <w:rPr>
          <w:rFonts w:ascii="Times New Roman" w:hAnsi="Times New Roman" w:cs="Times New Roman"/>
          <w:sz w:val="24"/>
          <w:szCs w:val="24"/>
        </w:rPr>
        <w:t xml:space="preserve">СПб ГБСУСО оздоровительный центр «Пансионат «Заря» подготовила доклад на тему </w:t>
      </w:r>
      <w:r>
        <w:rPr>
          <w:rFonts w:ascii="Times New Roman" w:hAnsi="Times New Roman" w:cs="Times New Roman"/>
          <w:sz w:val="24"/>
          <w:szCs w:val="24"/>
        </w:rPr>
        <w:br/>
        <w:t xml:space="preserve">«Интернет и технологии в нашей жизни» Обучение мобильной грамотности людей старшего возраста». Как отметила в своем выступлении Абрамова А. А – «обучение мобильной грамотности людей старшего возраста важно, так как в век технологий людям старшего поколения не всегда просто приспособиться к новой цифровой жизни, компьютеры, смартфоны и интернет могут вызывать у них страх». Мобильная грамотность направлена на расширение доступа пожилых людей к мобильным информационным технологиям и обучение безопасному и эффективному пользованию мобильных устройств, что позволяет начинающим пользователям современных гаджетов узнать о возможности полезных функций их устройств и полноценно использовать </w:t>
      </w:r>
      <w:r>
        <w:rPr>
          <w:rFonts w:ascii="Times New Roman" w:hAnsi="Times New Roman" w:cs="Times New Roman"/>
          <w:sz w:val="24"/>
          <w:szCs w:val="24"/>
        </w:rPr>
        <w:br/>
        <w:t>их в повседневной жизни.</w:t>
      </w:r>
      <w:r>
        <w:t xml:space="preserve"> </w:t>
      </w:r>
      <w:r>
        <w:rPr>
          <w:rFonts w:ascii="Times New Roman" w:hAnsi="Times New Roman" w:cs="Times New Roman"/>
          <w:sz w:val="24"/>
          <w:szCs w:val="24"/>
        </w:rPr>
        <w:t xml:space="preserve">Приобщение людей пожилого возраста к современным информационным системам в части освоения элементарных навыков мобильной грамотности будет способствовать повышению социальной активности, пожилых </w:t>
      </w:r>
      <w:r>
        <w:rPr>
          <w:rFonts w:ascii="Times New Roman" w:hAnsi="Times New Roman" w:cs="Times New Roman"/>
          <w:sz w:val="24"/>
          <w:szCs w:val="24"/>
        </w:rPr>
        <w:br/>
        <w:t>людей и повышению качества их жизни в целом.                                                                        </w:t>
      </w:r>
      <w:r>
        <w:rPr>
          <w:rFonts w:ascii="Times New Roman" w:hAnsi="Times New Roman" w:cs="Times New Roman"/>
          <w:sz w:val="24"/>
          <w:szCs w:val="24"/>
        </w:rPr>
        <w:br/>
        <w:t xml:space="preserve"> </w:t>
      </w:r>
      <w:r>
        <w:rPr>
          <w:rFonts w:ascii="Times New Roman" w:hAnsi="Times New Roman" w:cs="Times New Roman"/>
          <w:sz w:val="24"/>
          <w:szCs w:val="24"/>
        </w:rPr>
        <w:tab/>
        <w:t xml:space="preserve">Фельдшер СПб ГБСУСО «Дом-интернат «Красная Звезда» Дарчик Т. Ш., выступила с темой доклада «Важность питания и диспансеризации». В своем выступлении Дарчик Т.Ш. озвучила, что правильное питание и регулярное прохождение диспансеризации важны для поддержания активного и полноценного образа жизни </w:t>
      </w:r>
      <w:r>
        <w:rPr>
          <w:rFonts w:ascii="Times New Roman" w:hAnsi="Times New Roman" w:cs="Times New Roman"/>
          <w:sz w:val="24"/>
          <w:szCs w:val="24"/>
        </w:rPr>
        <w:br/>
        <w:t>в пожилом возрасте.                                                                                                                        </w:t>
      </w:r>
      <w:r>
        <w:rPr>
          <w:rFonts w:ascii="Times New Roman" w:hAnsi="Times New Roman" w:cs="Times New Roman"/>
          <w:sz w:val="24"/>
          <w:szCs w:val="24"/>
        </w:rPr>
        <w:br/>
        <w:t xml:space="preserve"> </w:t>
      </w:r>
      <w:r>
        <w:rPr>
          <w:rFonts w:ascii="Times New Roman" w:hAnsi="Times New Roman" w:cs="Times New Roman"/>
          <w:sz w:val="24"/>
          <w:szCs w:val="24"/>
        </w:rPr>
        <w:tab/>
        <w:t xml:space="preserve">К главным аспектам важности питания в пожилом возрасте относится: </w:t>
      </w:r>
    </w:p>
    <w:p w:rsidR="007F0BDC" w:rsidRDefault="00EA6A2A">
      <w:pPr>
        <w:spacing w:after="0"/>
        <w:jc w:val="both"/>
        <w:rPr>
          <w:rFonts w:ascii="Times New Roman" w:hAnsi="Times New Roman" w:cs="Times New Roman"/>
          <w:sz w:val="24"/>
          <w:szCs w:val="24"/>
        </w:rPr>
      </w:pPr>
      <w:r>
        <w:rPr>
          <w:rFonts w:ascii="Times New Roman" w:hAnsi="Times New Roman" w:cs="Times New Roman"/>
          <w:sz w:val="24"/>
          <w:szCs w:val="24"/>
        </w:rPr>
        <w:t>- умеренное питание: небольшими порциями несколько раз в день позволяет избежать перегрузки организма, при таком питании клетки быстрее обновляются, и человек становится менее восприимчивым к заболеваниям;</w:t>
      </w:r>
      <w:r>
        <w:rPr>
          <w:rFonts w:ascii="Times New Roman" w:hAnsi="Times New Roman" w:cs="Times New Roman"/>
          <w:sz w:val="24"/>
          <w:szCs w:val="24"/>
        </w:rPr>
        <w:br/>
        <w:t>- меню должно соответствовать возрасту: необходимо придерживаться питания, сбалансированного по составу, с обязательным включением в рацион свежих фруктов, овощей, зелени, рыбы, морепродуктов, витаминных препаратов;</w:t>
      </w:r>
      <w:r>
        <w:rPr>
          <w:rFonts w:ascii="Times New Roman" w:hAnsi="Times New Roman" w:cs="Times New Roman"/>
          <w:sz w:val="24"/>
          <w:szCs w:val="24"/>
        </w:rPr>
        <w:br/>
        <w:t>- важно контролировать калорийность рациона. Рекомендуемая калорийность составляет 1900–2100 ккал для женщин старше 60 лет и 2000–2300 ккал для мужчин того же возраста;</w:t>
      </w:r>
      <w:r>
        <w:rPr>
          <w:rFonts w:ascii="Times New Roman" w:hAnsi="Times New Roman" w:cs="Times New Roman"/>
          <w:sz w:val="24"/>
          <w:szCs w:val="24"/>
        </w:rPr>
        <w:br/>
        <w:t>- для полноценного усвоения пищи в пожилом возрасте важны не только характеристики еды, но и общее состояние человека, умеренные физические нагрузки способствуют нормализации пищеварения и поддерживают в тонусе весь организм.</w:t>
      </w:r>
      <w:r>
        <w:rPr>
          <w:rFonts w:ascii="Times New Roman" w:hAnsi="Times New Roman" w:cs="Times New Roman"/>
          <w:sz w:val="24"/>
          <w:szCs w:val="24"/>
        </w:rPr>
        <w:br/>
        <w:t xml:space="preserve"> </w:t>
      </w:r>
      <w:r>
        <w:rPr>
          <w:rFonts w:ascii="Times New Roman" w:hAnsi="Times New Roman" w:cs="Times New Roman"/>
          <w:sz w:val="24"/>
          <w:szCs w:val="24"/>
        </w:rPr>
        <w:tab/>
        <w:t>К главным аспектам важности диспансеризации в пожилом возрасте относится:</w:t>
      </w:r>
      <w:r>
        <w:rPr>
          <w:rFonts w:ascii="Times New Roman" w:hAnsi="Times New Roman" w:cs="Times New Roman"/>
          <w:sz w:val="24"/>
          <w:szCs w:val="24"/>
        </w:rPr>
        <w:br/>
        <w:t>- профилактика заболеваний: регулярные медицинские осмотры помогают выявить заболевания на ранних стадиях, это особенно актуально для пожилых людей, поскольку они более подвержены хроническим недугам, таким, как сахарный диабет, гипертония, сердечно-сосудистые заболевания, остеопороз;                                                                           </w:t>
      </w:r>
      <w:r>
        <w:rPr>
          <w:rFonts w:ascii="Times New Roman" w:hAnsi="Times New Roman" w:cs="Times New Roman"/>
          <w:sz w:val="24"/>
          <w:szCs w:val="24"/>
        </w:rPr>
        <w:br/>
        <w:t xml:space="preserve">- мониторинг хронических заболеваний: многие пожилые люди уже имеют хронические заболевания, диспансеризация позволяет оценивать состояние здоровья и эффективность лечения, при необходимости корректировать терапию, избегать обострений </w:t>
      </w:r>
      <w:r>
        <w:rPr>
          <w:rFonts w:ascii="Times New Roman" w:hAnsi="Times New Roman" w:cs="Times New Roman"/>
          <w:sz w:val="24"/>
          <w:szCs w:val="24"/>
        </w:rPr>
        <w:br/>
        <w:t>и осложнений;                                                                                                                                 </w:t>
      </w:r>
      <w:r>
        <w:rPr>
          <w:rFonts w:ascii="Times New Roman" w:hAnsi="Times New Roman" w:cs="Times New Roman"/>
          <w:sz w:val="24"/>
          <w:szCs w:val="24"/>
        </w:rPr>
        <w:br/>
        <w:t xml:space="preserve">- комплексный подход к здоровью: диспансеризация включает в себя не только физические обследования, но и оценку психического состояния, что особенно важно </w:t>
      </w:r>
      <w:r>
        <w:rPr>
          <w:rFonts w:ascii="Times New Roman" w:hAnsi="Times New Roman" w:cs="Times New Roman"/>
          <w:sz w:val="24"/>
          <w:szCs w:val="24"/>
        </w:rPr>
        <w:br/>
        <w:t>для пожилых людей;                                                                                                                        </w:t>
      </w:r>
      <w:r>
        <w:rPr>
          <w:rFonts w:ascii="Times New Roman" w:hAnsi="Times New Roman" w:cs="Times New Roman"/>
          <w:sz w:val="24"/>
          <w:szCs w:val="24"/>
        </w:rPr>
        <w:br/>
      </w:r>
      <w:r>
        <w:rPr>
          <w:rFonts w:ascii="Times New Roman" w:hAnsi="Times New Roman" w:cs="Times New Roman"/>
          <w:sz w:val="24"/>
          <w:szCs w:val="24"/>
        </w:rPr>
        <w:lastRenderedPageBreak/>
        <w:t>- повышение качества жизни: регулярные обследования и надлежащая медицинская помощь способствуют улучшению физической активности, поддержанию независимости, повышению общего уровня комфорта;                                                                                        </w:t>
      </w:r>
      <w:r>
        <w:rPr>
          <w:rFonts w:ascii="Times New Roman" w:hAnsi="Times New Roman" w:cs="Times New Roman"/>
          <w:sz w:val="24"/>
          <w:szCs w:val="24"/>
        </w:rPr>
        <w:br/>
        <w:t xml:space="preserve">- образование и информирование. Диспансеризация включает консультации и обучение пациентов. Это помогает людям старшего возраста лучше понимать своё здоровье, научиться управлять своими заболеваниями и следовать рекомендациям врачей. </w:t>
      </w:r>
    </w:p>
    <w:p w:rsidR="007F0BDC" w:rsidRDefault="00EA6A2A">
      <w:pPr>
        <w:pStyle w:val="a7"/>
        <w:spacing w:after="0"/>
        <w:ind w:left="-142" w:firstLine="862"/>
        <w:jc w:val="both"/>
        <w:rPr>
          <w:rFonts w:ascii="Times New Roman" w:hAnsi="Times New Roman" w:cs="Times New Roman"/>
          <w:sz w:val="24"/>
          <w:szCs w:val="24"/>
        </w:rPr>
      </w:pPr>
      <w:r>
        <w:rPr>
          <w:rFonts w:ascii="Times New Roman" w:hAnsi="Times New Roman" w:cs="Times New Roman"/>
          <w:sz w:val="24"/>
          <w:szCs w:val="24"/>
        </w:rPr>
        <w:t xml:space="preserve">И в заключении выступила Гийу Натилия, инструктор центра «Плейстик». «Плейстик» - это авторская методика, разработанная с целью восполнения дефицита двигательной активности, уменьшения физического и психоэмоционального напряжения </w:t>
      </w:r>
      <w:r>
        <w:rPr>
          <w:rFonts w:ascii="Times New Roman" w:hAnsi="Times New Roman" w:cs="Times New Roman"/>
          <w:sz w:val="24"/>
          <w:szCs w:val="24"/>
        </w:rPr>
        <w:br/>
        <w:t xml:space="preserve">у взрослых и детей без ограничений по состоянию здоровья. В зависимости от количества и уровня подготовки участников, «Плейстик» может проводиться в формате группового занятия или партнерской игры. Каждому участнику потребуется небольшой мяч, наполненный песком, и пара специальных ракеток (лозаток), похожих на ракетку для бадминтона. Мягкая бьющая поверхность ракеток выполнена из прочных нитей в технике макраме с произвольным узором. Данная особенность не позволяет привычно отбивать мяч, его передача становится возможной за счет перекидывания с одной ракетки на другую, </w:t>
      </w:r>
      <w:r>
        <w:rPr>
          <w:rFonts w:ascii="Times New Roman" w:hAnsi="Times New Roman" w:cs="Times New Roman"/>
          <w:sz w:val="24"/>
          <w:szCs w:val="24"/>
        </w:rPr>
        <w:br/>
        <w:t xml:space="preserve">что способствует спокойным плавным движениям и обеспечивает безопасность </w:t>
      </w:r>
      <w:r>
        <w:rPr>
          <w:rFonts w:ascii="Times New Roman" w:hAnsi="Times New Roman" w:cs="Times New Roman"/>
          <w:sz w:val="24"/>
          <w:szCs w:val="24"/>
        </w:rPr>
        <w:br/>
        <w:t>для опорно-двигательного аппарата. Неторопливость и размеренность движений отличает «Плейстик» от бадминтона и большого тенниса. Таким образом, «Плейстик» имеет низкий уровень травматизма и может считаться универсальной практикой для применения в любом возрасте, эффективной в части стимулирования физической активности. По отзывам участников и наблюдению организаторов, «Плейстик» оказывает положительное воздействие на психоэмоциональную сферу человека.</w:t>
      </w:r>
    </w:p>
    <w:p w:rsidR="007F0BDC" w:rsidRDefault="00EA6A2A">
      <w:pPr>
        <w:pStyle w:val="a7"/>
        <w:numPr>
          <w:ilvl w:val="0"/>
          <w:numId w:val="1"/>
        </w:numPr>
        <w:spacing w:after="0"/>
        <w:ind w:hanging="2485"/>
        <w:jc w:val="both"/>
        <w:rPr>
          <w:rFonts w:ascii="Times New Roman" w:hAnsi="Times New Roman" w:cs="Times New Roman"/>
          <w:sz w:val="24"/>
          <w:szCs w:val="24"/>
        </w:rPr>
      </w:pPr>
      <w:r>
        <w:rPr>
          <w:rFonts w:ascii="Times New Roman" w:hAnsi="Times New Roman" w:cs="Times New Roman"/>
          <w:b/>
          <w:sz w:val="24"/>
          <w:szCs w:val="24"/>
        </w:rPr>
        <w:t> Размещение итогов семинара на официальном сайте учреждения:</w:t>
      </w:r>
      <w:r>
        <w:rPr>
          <w:rFonts w:ascii="Times New Roman" w:hAnsi="Times New Roman" w:cs="Times New Roman"/>
          <w:sz w:val="24"/>
          <w:szCs w:val="24"/>
        </w:rPr>
        <w:t xml:space="preserve"> </w:t>
      </w:r>
    </w:p>
    <w:p w:rsidR="007F0BDC" w:rsidRDefault="00EA6A2A">
      <w:pPr>
        <w:pStyle w:val="a7"/>
        <w:spacing w:after="0"/>
        <w:ind w:left="0" w:firstLine="709"/>
        <w:jc w:val="both"/>
        <w:rPr>
          <w:rStyle w:val="a3"/>
          <w:rFonts w:ascii="Times New Roman" w:hAnsi="Times New Roman" w:cs="Times New Roman"/>
          <w:color w:val="FF0000"/>
          <w:sz w:val="24"/>
          <w:szCs w:val="24"/>
        </w:rPr>
      </w:pPr>
      <w:r>
        <w:rPr>
          <w:rFonts w:ascii="Times New Roman" w:hAnsi="Times New Roman" w:cs="Times New Roman"/>
          <w:sz w:val="24"/>
          <w:szCs w:val="24"/>
        </w:rPr>
        <w:t>Пост-релиз об итогах семинара был размещен на в сети Интер</w:t>
      </w:r>
      <w:r w:rsidR="00BD364B">
        <w:rPr>
          <w:rFonts w:ascii="Times New Roman" w:hAnsi="Times New Roman" w:cs="Times New Roman"/>
          <w:sz w:val="24"/>
          <w:szCs w:val="24"/>
        </w:rPr>
        <w:t xml:space="preserve">нет на официальной    </w:t>
      </w:r>
      <w:r>
        <w:rPr>
          <w:rFonts w:ascii="Times New Roman" w:hAnsi="Times New Roman" w:cs="Times New Roman"/>
          <w:sz w:val="24"/>
          <w:szCs w:val="24"/>
        </w:rPr>
        <w:t xml:space="preserve"> сайте учреждения </w:t>
      </w:r>
      <w:r w:rsidR="00BD364B">
        <w:rPr>
          <w:rFonts w:ascii="Times New Roman" w:hAnsi="Times New Roman" w:cs="Times New Roman"/>
          <w:sz w:val="24"/>
          <w:szCs w:val="24"/>
        </w:rPr>
        <w:t xml:space="preserve">   </w:t>
      </w:r>
      <w:r w:rsidR="00BD364B" w:rsidRPr="00BD364B">
        <w:t>https://redstar.spb.ru/news/</w:t>
      </w:r>
    </w:p>
    <w:p w:rsidR="007F0BDC" w:rsidRDefault="00EA6A2A">
      <w:pPr>
        <w:pStyle w:val="a7"/>
        <w:spacing w:after="0"/>
        <w:ind w:left="0" w:firstLine="851"/>
        <w:jc w:val="both"/>
        <w:rPr>
          <w:rFonts w:ascii="Times New Roman" w:hAnsi="Times New Roman" w:cs="Times New Roman"/>
          <w:b/>
          <w:sz w:val="24"/>
          <w:szCs w:val="24"/>
        </w:rPr>
      </w:pPr>
      <w:r>
        <w:rPr>
          <w:rStyle w:val="a3"/>
          <w:rFonts w:ascii="Times New Roman" w:hAnsi="Times New Roman" w:cs="Times New Roman"/>
          <w:b/>
          <w:color w:val="000000" w:themeColor="text1"/>
          <w:sz w:val="24"/>
          <w:szCs w:val="24"/>
          <w:u w:val="none"/>
        </w:rPr>
        <w:t>19.</w:t>
      </w:r>
      <w:r>
        <w:rPr>
          <w:rStyle w:val="a3"/>
          <w:rFonts w:ascii="Times New Roman" w:hAnsi="Times New Roman" w:cs="Times New Roman"/>
          <w:color w:val="000000" w:themeColor="text1"/>
          <w:sz w:val="24"/>
          <w:szCs w:val="24"/>
          <w:u w:val="none"/>
        </w:rPr>
        <w:t xml:space="preserve">  </w:t>
      </w:r>
      <w:r>
        <w:rPr>
          <w:rFonts w:ascii="Times New Roman" w:hAnsi="Times New Roman" w:cs="Times New Roman"/>
          <w:b/>
          <w:sz w:val="24"/>
          <w:szCs w:val="24"/>
        </w:rPr>
        <w:t xml:space="preserve">Обобщенные итоги (выводы) (развернуто): </w:t>
      </w:r>
    </w:p>
    <w:p w:rsidR="007F0BDC" w:rsidRDefault="00EA6A2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По окончанию семинара участники выразили благодарность коллективу </w:t>
      </w:r>
      <w:r>
        <w:rPr>
          <w:rFonts w:ascii="Times New Roman" w:hAnsi="Times New Roman" w:cs="Times New Roman"/>
          <w:sz w:val="24"/>
          <w:szCs w:val="24"/>
        </w:rPr>
        <w:br/>
        <w:t xml:space="preserve">СПб ГБСУСО «Дом-интернат «Красная Звезда», отметили актуальность обсуждаемых проблем. Заслушав и обсудив представленные выступления и практические мероприятия, участники семинара пришли к единому мнению о том, что необходимо продолжить сотрудничество в сфере обмена опытом работы по вопросам создания условий </w:t>
      </w:r>
      <w:r>
        <w:rPr>
          <w:rFonts w:ascii="Times New Roman" w:hAnsi="Times New Roman" w:cs="Times New Roman"/>
          <w:sz w:val="24"/>
          <w:szCs w:val="24"/>
        </w:rPr>
        <w:br/>
        <w:t>для активного долголетия граждан старшего поколения.</w:t>
      </w:r>
    </w:p>
    <w:p w:rsidR="007F0BDC" w:rsidRDefault="007F0BDC">
      <w:pPr>
        <w:spacing w:after="0"/>
        <w:jc w:val="both"/>
        <w:rPr>
          <w:rFonts w:ascii="Times New Roman" w:hAnsi="Times New Roman" w:cs="Times New Roman"/>
          <w:b/>
          <w:sz w:val="24"/>
          <w:szCs w:val="24"/>
        </w:rPr>
      </w:pPr>
    </w:p>
    <w:p w:rsidR="007F0BDC" w:rsidRDefault="007F0BDC">
      <w:pPr>
        <w:spacing w:after="0"/>
        <w:jc w:val="both"/>
        <w:rPr>
          <w:rFonts w:ascii="Times New Roman" w:hAnsi="Times New Roman" w:cs="Times New Roman"/>
          <w:b/>
          <w:sz w:val="24"/>
          <w:szCs w:val="24"/>
        </w:rPr>
      </w:pPr>
    </w:p>
    <w:p w:rsidR="007F0BDC" w:rsidRDefault="00EA6A2A">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7F0BDC" w:rsidRDefault="007F0BDC">
      <w:pPr>
        <w:spacing w:after="0" w:line="240" w:lineRule="auto"/>
        <w:contextualSpacing/>
        <w:rPr>
          <w:rFonts w:ascii="Times New Roman" w:hAnsi="Times New Roman" w:cs="Times New Roman"/>
          <w:b/>
          <w:sz w:val="24"/>
          <w:szCs w:val="24"/>
        </w:rPr>
      </w:pPr>
    </w:p>
    <w:p w:rsidR="007F0BDC" w:rsidRDefault="007F0BDC">
      <w:pPr>
        <w:spacing w:after="0" w:line="240" w:lineRule="auto"/>
        <w:contextualSpacing/>
        <w:rPr>
          <w:rFonts w:ascii="Times New Roman" w:hAnsi="Times New Roman" w:cs="Times New Roman"/>
          <w:b/>
          <w:sz w:val="24"/>
          <w:szCs w:val="24"/>
        </w:rPr>
      </w:pPr>
    </w:p>
    <w:p w:rsidR="007F0BDC" w:rsidRDefault="007F0BDC">
      <w:pPr>
        <w:spacing w:after="0" w:line="240" w:lineRule="auto"/>
        <w:contextualSpacing/>
        <w:rPr>
          <w:rFonts w:ascii="Times New Roman" w:hAnsi="Times New Roman" w:cs="Times New Roman"/>
          <w:b/>
          <w:sz w:val="24"/>
          <w:szCs w:val="24"/>
        </w:rPr>
      </w:pPr>
    </w:p>
    <w:p w:rsidR="007F0BDC" w:rsidRDefault="007F0BDC">
      <w:pPr>
        <w:spacing w:after="0" w:line="240" w:lineRule="auto"/>
        <w:contextualSpacing/>
        <w:rPr>
          <w:rFonts w:ascii="Times New Roman" w:hAnsi="Times New Roman" w:cs="Times New Roman"/>
          <w:b/>
          <w:sz w:val="24"/>
          <w:szCs w:val="24"/>
        </w:rPr>
      </w:pPr>
    </w:p>
    <w:p w:rsidR="007F0BDC" w:rsidRDefault="007F0BDC">
      <w:pPr>
        <w:spacing w:after="0" w:line="240" w:lineRule="auto"/>
        <w:contextualSpacing/>
        <w:rPr>
          <w:rFonts w:ascii="Times New Roman" w:hAnsi="Times New Roman" w:cs="Times New Roman"/>
          <w:b/>
          <w:sz w:val="24"/>
          <w:szCs w:val="24"/>
        </w:rPr>
      </w:pPr>
    </w:p>
    <w:p w:rsidR="007F0BDC" w:rsidRDefault="007F0BDC">
      <w:pPr>
        <w:spacing w:after="0" w:line="240" w:lineRule="auto"/>
        <w:contextualSpacing/>
        <w:rPr>
          <w:rFonts w:ascii="Times New Roman" w:hAnsi="Times New Roman" w:cs="Times New Roman"/>
          <w:b/>
          <w:sz w:val="24"/>
          <w:szCs w:val="24"/>
        </w:rPr>
      </w:pPr>
    </w:p>
    <w:p w:rsidR="007F0BDC" w:rsidRDefault="007F0BDC">
      <w:pPr>
        <w:spacing w:after="0" w:line="240" w:lineRule="auto"/>
        <w:contextualSpacing/>
        <w:rPr>
          <w:rFonts w:ascii="Times New Roman" w:hAnsi="Times New Roman" w:cs="Times New Roman"/>
          <w:sz w:val="16"/>
          <w:szCs w:val="16"/>
        </w:rPr>
      </w:pPr>
    </w:p>
    <w:sectPr w:rsidR="007F0B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63B" w:rsidRDefault="00F0763B">
      <w:pPr>
        <w:spacing w:line="240" w:lineRule="auto"/>
      </w:pPr>
      <w:r>
        <w:separator/>
      </w:r>
    </w:p>
  </w:endnote>
  <w:endnote w:type="continuationSeparator" w:id="0">
    <w:p w:rsidR="00F0763B" w:rsidRDefault="00F076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63B" w:rsidRDefault="00F0763B">
      <w:pPr>
        <w:spacing w:after="0"/>
      </w:pPr>
      <w:r>
        <w:separator/>
      </w:r>
    </w:p>
  </w:footnote>
  <w:footnote w:type="continuationSeparator" w:id="0">
    <w:p w:rsidR="00F0763B" w:rsidRDefault="00F0763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D339D"/>
    <w:multiLevelType w:val="multilevel"/>
    <w:tmpl w:val="215D33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39FE08A0"/>
    <w:multiLevelType w:val="multilevel"/>
    <w:tmpl w:val="39FE08A0"/>
    <w:lvl w:ilvl="0">
      <w:start w:val="1"/>
      <w:numFmt w:val="decimal"/>
      <w:suff w:val="space"/>
      <w:lvlText w:val="%1."/>
      <w:lvlJc w:val="left"/>
      <w:pPr>
        <w:ind w:left="3194" w:hanging="360"/>
      </w:pPr>
      <w:rPr>
        <w:rFonts w:hint="default"/>
        <w:b/>
      </w:r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75"/>
    <w:rsid w:val="00002562"/>
    <w:rsid w:val="00066CD6"/>
    <w:rsid w:val="00086441"/>
    <w:rsid w:val="000D3C0A"/>
    <w:rsid w:val="000E1E3A"/>
    <w:rsid w:val="000F7984"/>
    <w:rsid w:val="000F7DE5"/>
    <w:rsid w:val="00137018"/>
    <w:rsid w:val="00193F41"/>
    <w:rsid w:val="001D1D4C"/>
    <w:rsid w:val="001F5823"/>
    <w:rsid w:val="002035D7"/>
    <w:rsid w:val="00203C97"/>
    <w:rsid w:val="00204975"/>
    <w:rsid w:val="00234788"/>
    <w:rsid w:val="00277417"/>
    <w:rsid w:val="00280A61"/>
    <w:rsid w:val="00280D6F"/>
    <w:rsid w:val="00286F01"/>
    <w:rsid w:val="002918DD"/>
    <w:rsid w:val="002C07BD"/>
    <w:rsid w:val="002D031F"/>
    <w:rsid w:val="002E1E72"/>
    <w:rsid w:val="002F3A6E"/>
    <w:rsid w:val="003D1C02"/>
    <w:rsid w:val="003D5386"/>
    <w:rsid w:val="003F158E"/>
    <w:rsid w:val="004058C9"/>
    <w:rsid w:val="0040728F"/>
    <w:rsid w:val="00427D6F"/>
    <w:rsid w:val="00442CDB"/>
    <w:rsid w:val="004557AC"/>
    <w:rsid w:val="00484205"/>
    <w:rsid w:val="004919DC"/>
    <w:rsid w:val="004A7270"/>
    <w:rsid w:val="004B5D32"/>
    <w:rsid w:val="004E1619"/>
    <w:rsid w:val="004F76A8"/>
    <w:rsid w:val="0050073F"/>
    <w:rsid w:val="005200D1"/>
    <w:rsid w:val="00541D7F"/>
    <w:rsid w:val="00551F3C"/>
    <w:rsid w:val="00574173"/>
    <w:rsid w:val="00581FE1"/>
    <w:rsid w:val="005912B6"/>
    <w:rsid w:val="0059522C"/>
    <w:rsid w:val="005D4187"/>
    <w:rsid w:val="005F2B24"/>
    <w:rsid w:val="00647782"/>
    <w:rsid w:val="0065515F"/>
    <w:rsid w:val="00665F0A"/>
    <w:rsid w:val="006812C6"/>
    <w:rsid w:val="0068783A"/>
    <w:rsid w:val="006B248C"/>
    <w:rsid w:val="006B3AAF"/>
    <w:rsid w:val="006B465C"/>
    <w:rsid w:val="006C7C94"/>
    <w:rsid w:val="006D36E0"/>
    <w:rsid w:val="006D5B89"/>
    <w:rsid w:val="006E0B58"/>
    <w:rsid w:val="006F48F1"/>
    <w:rsid w:val="00707BB4"/>
    <w:rsid w:val="0072406B"/>
    <w:rsid w:val="007418E9"/>
    <w:rsid w:val="00751D19"/>
    <w:rsid w:val="0075506D"/>
    <w:rsid w:val="007972F7"/>
    <w:rsid w:val="007A0C2C"/>
    <w:rsid w:val="007A472A"/>
    <w:rsid w:val="007B137E"/>
    <w:rsid w:val="007F0BDC"/>
    <w:rsid w:val="008078AE"/>
    <w:rsid w:val="008223CB"/>
    <w:rsid w:val="00835792"/>
    <w:rsid w:val="008462E1"/>
    <w:rsid w:val="00846750"/>
    <w:rsid w:val="00883D24"/>
    <w:rsid w:val="00886C16"/>
    <w:rsid w:val="008C2C05"/>
    <w:rsid w:val="008D2B7E"/>
    <w:rsid w:val="00926E5B"/>
    <w:rsid w:val="00945097"/>
    <w:rsid w:val="009559D5"/>
    <w:rsid w:val="009637D4"/>
    <w:rsid w:val="009750A2"/>
    <w:rsid w:val="00977D77"/>
    <w:rsid w:val="009873F7"/>
    <w:rsid w:val="009A3B57"/>
    <w:rsid w:val="009C67F5"/>
    <w:rsid w:val="00A10567"/>
    <w:rsid w:val="00A16364"/>
    <w:rsid w:val="00A37143"/>
    <w:rsid w:val="00A46238"/>
    <w:rsid w:val="00A70C77"/>
    <w:rsid w:val="00A8791E"/>
    <w:rsid w:val="00A87BF3"/>
    <w:rsid w:val="00AA2B76"/>
    <w:rsid w:val="00AA560D"/>
    <w:rsid w:val="00AA5F77"/>
    <w:rsid w:val="00AB6DB1"/>
    <w:rsid w:val="00AD5513"/>
    <w:rsid w:val="00AE211D"/>
    <w:rsid w:val="00AE6EF4"/>
    <w:rsid w:val="00B039D1"/>
    <w:rsid w:val="00B03ECD"/>
    <w:rsid w:val="00B200DE"/>
    <w:rsid w:val="00B35F9C"/>
    <w:rsid w:val="00B47BED"/>
    <w:rsid w:val="00B56D83"/>
    <w:rsid w:val="00B76693"/>
    <w:rsid w:val="00BB551D"/>
    <w:rsid w:val="00BB7D08"/>
    <w:rsid w:val="00BD2CAF"/>
    <w:rsid w:val="00BD364B"/>
    <w:rsid w:val="00BD77B6"/>
    <w:rsid w:val="00C01552"/>
    <w:rsid w:val="00C42CC2"/>
    <w:rsid w:val="00C45293"/>
    <w:rsid w:val="00C515DB"/>
    <w:rsid w:val="00C93085"/>
    <w:rsid w:val="00CB37CB"/>
    <w:rsid w:val="00CC2888"/>
    <w:rsid w:val="00CD2E56"/>
    <w:rsid w:val="00CE1D65"/>
    <w:rsid w:val="00D04824"/>
    <w:rsid w:val="00D163E6"/>
    <w:rsid w:val="00D23C4E"/>
    <w:rsid w:val="00D26EB4"/>
    <w:rsid w:val="00D36803"/>
    <w:rsid w:val="00D57F36"/>
    <w:rsid w:val="00D90D9A"/>
    <w:rsid w:val="00D95A97"/>
    <w:rsid w:val="00DB32BA"/>
    <w:rsid w:val="00DC0505"/>
    <w:rsid w:val="00DC1EDB"/>
    <w:rsid w:val="00DF042A"/>
    <w:rsid w:val="00E06407"/>
    <w:rsid w:val="00E11ACD"/>
    <w:rsid w:val="00E64BA5"/>
    <w:rsid w:val="00E76DDE"/>
    <w:rsid w:val="00E8150F"/>
    <w:rsid w:val="00EA6A2A"/>
    <w:rsid w:val="00EC14C7"/>
    <w:rsid w:val="00EC4F41"/>
    <w:rsid w:val="00F034E4"/>
    <w:rsid w:val="00F0763B"/>
    <w:rsid w:val="00F24059"/>
    <w:rsid w:val="00F77911"/>
    <w:rsid w:val="00F85015"/>
    <w:rsid w:val="00F90956"/>
    <w:rsid w:val="00FD755C"/>
    <w:rsid w:val="00FE338C"/>
    <w:rsid w:val="180E65E1"/>
    <w:rsid w:val="43E71AC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EB6DB-BF16-487C-90C9-1F783C57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Balloon Text"/>
    <w:basedOn w:val="a"/>
    <w:link w:val="a5"/>
    <w:uiPriority w:val="99"/>
    <w:semiHidden/>
    <w:unhideWhenUsed/>
    <w:qFormat/>
    <w:pPr>
      <w:spacing w:after="0" w:line="240" w:lineRule="auto"/>
    </w:pPr>
    <w:rPr>
      <w:rFonts w:ascii="Segoe UI" w:hAnsi="Segoe UI" w:cs="Segoe UI"/>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left="720"/>
      <w:contextualSpacing/>
    </w:pPr>
  </w:style>
  <w:style w:type="character" w:customStyle="1" w:styleId="a5">
    <w:name w:val="Текст выноски Знак"/>
    <w:basedOn w:val="a0"/>
    <w:link w:val="a4"/>
    <w:uiPriority w:val="99"/>
    <w:semiHidden/>
    <w:rPr>
      <w:rFonts w:ascii="Segoe UI" w:hAnsi="Segoe UI" w:cs="Segoe UI"/>
      <w:sz w:val="18"/>
      <w:szCs w:val="18"/>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public1796097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2357</Words>
  <Characters>13439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dc:creator>
  <cp:lastModifiedBy>User</cp:lastModifiedBy>
  <cp:revision>6</cp:revision>
  <cp:lastPrinted>2025-03-05T15:47:00Z</cp:lastPrinted>
  <dcterms:created xsi:type="dcterms:W3CDTF">2025-04-08T09:00:00Z</dcterms:created>
  <dcterms:modified xsi:type="dcterms:W3CDTF">2025-04-08T09:13:00Z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4E9A0BE49CB3491D9F3276A560F5ACC4_12</vt:lpwstr>
  </property>
</Properties>
</file>